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6F8" w:rsidRDefault="007656F8" w:rsidP="007656F8">
      <w:pPr>
        <w:rPr>
          <w:lang w:val="mk-MK"/>
        </w:rPr>
      </w:pPr>
      <w:r>
        <w:t xml:space="preserve">Ние, младите Зелени активисти од Балканот кои </w:t>
      </w:r>
      <w:r>
        <w:rPr>
          <w:lang w:val="mk-MK"/>
        </w:rPr>
        <w:t>сме</w:t>
      </w:r>
      <w:r>
        <w:t xml:space="preserve"> сведоци </w:t>
      </w:r>
      <w:r>
        <w:rPr>
          <w:lang w:val="mk-MK"/>
        </w:rPr>
        <w:t>кога</w:t>
      </w:r>
      <w:r>
        <w:t xml:space="preserve"> десетици илјади бегалци поминув</w:t>
      </w:r>
      <w:r>
        <w:rPr>
          <w:lang w:val="mk-MK"/>
        </w:rPr>
        <w:t>ат</w:t>
      </w:r>
      <w:r>
        <w:t xml:space="preserve"> низ нашите земји во последните месеци, умир</w:t>
      </w:r>
      <w:r>
        <w:rPr>
          <w:lang w:val="mk-MK"/>
        </w:rPr>
        <w:t>а</w:t>
      </w:r>
      <w:r>
        <w:t>а</w:t>
      </w:r>
      <w:r>
        <w:rPr>
          <w:lang w:val="mk-MK"/>
        </w:rPr>
        <w:t>т</w:t>
      </w:r>
      <w:r>
        <w:t xml:space="preserve"> додека се обидува</w:t>
      </w:r>
      <w:r>
        <w:rPr>
          <w:lang w:val="mk-MK"/>
        </w:rPr>
        <w:t>ат</w:t>
      </w:r>
      <w:r>
        <w:t xml:space="preserve"> да стигнат до земјите што ќе им </w:t>
      </w:r>
      <w:r>
        <w:rPr>
          <w:lang w:val="mk-MK"/>
        </w:rPr>
        <w:t>пон</w:t>
      </w:r>
      <w:r>
        <w:t xml:space="preserve">удат заштита и нивните права </w:t>
      </w:r>
      <w:r>
        <w:rPr>
          <w:lang w:val="mk-MK"/>
        </w:rPr>
        <w:t xml:space="preserve">кои се прекршуваат на секој чекор од нашите </w:t>
      </w:r>
      <w:r>
        <w:t>земји, ги повикува</w:t>
      </w:r>
      <w:r>
        <w:rPr>
          <w:lang w:val="mk-MK"/>
        </w:rPr>
        <w:t>ме</w:t>
      </w:r>
      <w:r>
        <w:t xml:space="preserve"> сите влади на земјите од Балканот</w:t>
      </w:r>
      <w:r>
        <w:rPr>
          <w:lang w:val="mk-MK"/>
        </w:rPr>
        <w:t xml:space="preserve"> </w:t>
      </w:r>
      <w:r>
        <w:t>да пре</w:t>
      </w:r>
      <w:r>
        <w:rPr>
          <w:lang w:val="mk-MK"/>
        </w:rPr>
        <w:t>в</w:t>
      </w:r>
      <w:r>
        <w:t>зем</w:t>
      </w:r>
      <w:r>
        <w:rPr>
          <w:lang w:val="mk-MK"/>
        </w:rPr>
        <w:t>ат</w:t>
      </w:r>
      <w:r>
        <w:t xml:space="preserve"> одговорност и да </w:t>
      </w:r>
      <w:r>
        <w:rPr>
          <w:lang w:val="mk-MK"/>
        </w:rPr>
        <w:t>обезбедат</w:t>
      </w:r>
      <w:r>
        <w:t xml:space="preserve"> безбедно поминување преку овие земји, </w:t>
      </w:r>
      <w:r>
        <w:rPr>
          <w:lang w:val="mk-MK"/>
        </w:rPr>
        <w:t>кое</w:t>
      </w:r>
      <w:r>
        <w:t xml:space="preserve"> не беше случај до сега.</w:t>
      </w:r>
    </w:p>
    <w:p w:rsidR="007656F8" w:rsidRDefault="007656F8" w:rsidP="007656F8">
      <w:pPr>
        <w:rPr>
          <w:lang w:val="mk-MK"/>
        </w:rPr>
      </w:pPr>
    </w:p>
    <w:p w:rsidR="007656F8" w:rsidRDefault="007656F8" w:rsidP="007656F8">
      <w:pPr>
        <w:rPr>
          <w:lang w:val="mk-MK"/>
        </w:rPr>
      </w:pPr>
      <w:r>
        <w:rPr>
          <w:lang w:val="mk-MK"/>
        </w:rPr>
        <w:t>Во овој историски момент на огромно човечко поместување, волуменот на  последици е тежок да се предвиди. Зелените од Балканот и балканското граѓанско општество не смеат да молчат во моменти кога владите не се во можност адекватно да одговорат на ова прашање и ЕУ која постојано одбива да ја превземе својата историска одговорност.</w:t>
      </w:r>
    </w:p>
    <w:p w:rsidR="007656F8" w:rsidRDefault="007656F8" w:rsidP="007656F8">
      <w:pPr>
        <w:rPr>
          <w:lang w:val="mk-MK"/>
        </w:rPr>
      </w:pPr>
    </w:p>
    <w:p w:rsidR="007656F8" w:rsidRDefault="007656F8" w:rsidP="007656F8">
      <w:pPr>
        <w:rPr>
          <w:lang w:val="mk-MK"/>
        </w:rPr>
      </w:pPr>
      <w:r>
        <w:rPr>
          <w:lang w:val="mk-MK"/>
        </w:rPr>
        <w:t>Стотици илјади бегалци кои ја напуштија својата родна земја во текот на оваа година се обидоа да бараат азил во некоја од земјите на ЕУ. Патиштата на Балканските земји беа и сеуште се најкористените патишта за бегалците во овој дел од светот. Балканските земји се оние кои ги извршуваат граничните и миграциските контроли на прагот на ЕУ.</w:t>
      </w:r>
    </w:p>
    <w:p w:rsidR="007656F8" w:rsidRDefault="007656F8" w:rsidP="007656F8">
      <w:pPr>
        <w:rPr>
          <w:lang w:val="mk-MK"/>
        </w:rPr>
      </w:pPr>
    </w:p>
    <w:p w:rsidR="007656F8" w:rsidRDefault="007656F8" w:rsidP="007656F8">
      <w:pPr>
        <w:rPr>
          <w:lang w:val="mk-MK"/>
        </w:rPr>
      </w:pPr>
      <w:r>
        <w:rPr>
          <w:lang w:val="mk-MK"/>
        </w:rPr>
        <w:t>Балканските влади не успеваат да одговорат на оваа криза од правна, практична, техничка и човечка перспектива. Улогата на граѓанското општество на Балканот беше од клучно значење во управувањето со кризи директно и во спречување на целосен хуманитарен пропаст. Ова се користи како покритие за отсуство на реакција од страна на владите и префрлување на огромен дел од својата обврска за граѓанското општество.</w:t>
      </w:r>
    </w:p>
    <w:p w:rsidR="007656F8" w:rsidRDefault="007656F8" w:rsidP="007656F8">
      <w:pPr>
        <w:rPr>
          <w:lang w:val="mk-MK"/>
        </w:rPr>
      </w:pPr>
    </w:p>
    <w:p w:rsidR="007656F8" w:rsidRDefault="007656F8" w:rsidP="007656F8">
      <w:pPr>
        <w:rPr>
          <w:lang w:val="mk-MK"/>
        </w:rPr>
      </w:pPr>
      <w:r>
        <w:rPr>
          <w:lang w:val="mk-MK"/>
        </w:rPr>
        <w:t>Правна помош и информации за бегалците кои пристигнуваат се речиси непостоечки и ако е така, се нудат од страна на граѓанскиот сектор. Многу потребната медицинска помош е на незадоволително ниво, како и средствата за задоволување основните потреби на луѓето како вода, храна и засолниште.</w:t>
      </w:r>
    </w:p>
    <w:p w:rsidR="007656F8" w:rsidRDefault="007656F8" w:rsidP="007656F8">
      <w:pPr>
        <w:rPr>
          <w:lang w:val="mk-MK"/>
        </w:rPr>
      </w:pPr>
    </w:p>
    <w:p w:rsidR="007656F8" w:rsidRDefault="007656F8" w:rsidP="007656F8">
      <w:pPr>
        <w:rPr>
          <w:lang w:val="mk-MK"/>
        </w:rPr>
      </w:pPr>
      <w:r>
        <w:rPr>
          <w:lang w:val="mk-MK"/>
        </w:rPr>
        <w:t>Ние, како дел од граѓанскиот сектор, кој се залага и активно работи за пофер балканско општество, солидарност и еднаквост за сите, бараме од нашите влади:</w:t>
      </w:r>
    </w:p>
    <w:p w:rsidR="007656F8" w:rsidRDefault="007656F8" w:rsidP="007656F8">
      <w:pPr>
        <w:rPr>
          <w:lang w:val="mk-MK"/>
        </w:rPr>
      </w:pPr>
    </w:p>
    <w:p w:rsidR="007656F8" w:rsidRDefault="007656F8" w:rsidP="007656F8">
      <w:pPr>
        <w:numPr>
          <w:ilvl w:val="0"/>
          <w:numId w:val="1"/>
        </w:numPr>
        <w:rPr>
          <w:lang w:val="mk-MK"/>
        </w:rPr>
      </w:pPr>
      <w:r>
        <w:rPr>
          <w:lang w:val="mk-MK"/>
        </w:rPr>
        <w:t>Полицијата да престане со користење на било каков вид на насилни методи, вклучувајќи и употреба на солзавец и гумени куршуми, како и да спроведе истрага за пријавените случаи како грабежи и малтретирања на бегалците.</w:t>
      </w:r>
    </w:p>
    <w:p w:rsidR="007656F8" w:rsidRDefault="007656F8" w:rsidP="007656F8">
      <w:pPr>
        <w:numPr>
          <w:ilvl w:val="0"/>
          <w:numId w:val="1"/>
        </w:numPr>
        <w:rPr>
          <w:lang w:val="mk-MK"/>
        </w:rPr>
      </w:pPr>
      <w:r>
        <w:rPr>
          <w:lang w:val="mk-MK"/>
        </w:rPr>
        <w:t>Сите влади да ги олеснат бирократските процедури за регистрација и да обезбедат за сите бегалци да се третираат достоинствено и нивните човекови права да бидат почитувани.</w:t>
      </w:r>
    </w:p>
    <w:p w:rsidR="007656F8" w:rsidRDefault="007656F8" w:rsidP="007656F8">
      <w:pPr>
        <w:numPr>
          <w:ilvl w:val="0"/>
          <w:numId w:val="1"/>
        </w:numPr>
        <w:rPr>
          <w:lang w:val="mk-MK"/>
        </w:rPr>
      </w:pPr>
      <w:r>
        <w:rPr>
          <w:lang w:val="mk-MK"/>
        </w:rPr>
        <w:t>Да ги чуваат границите отворени и да престанат со принудно враќање назад! Треба да обезбедат правилно управување со ситуацијата и одговорно однесување кон бегалците од страна на државните институции.</w:t>
      </w:r>
    </w:p>
    <w:p w:rsidR="007656F8" w:rsidRDefault="007656F8" w:rsidP="007656F8">
      <w:pPr>
        <w:numPr>
          <w:ilvl w:val="0"/>
          <w:numId w:val="1"/>
        </w:numPr>
        <w:rPr>
          <w:lang w:val="mk-MK"/>
        </w:rPr>
      </w:pPr>
      <w:r>
        <w:rPr>
          <w:lang w:val="mk-MK"/>
        </w:rPr>
        <w:t>Да обезбедат основна здравствена грижа, лекување и да ги задоволат основните потреби на луѓето (храна, облека, засолниште) на главните гранични крос-точки, особено за најранливите групи деца и стари луѓе кои треба да се приоритет.</w:t>
      </w:r>
    </w:p>
    <w:p w:rsidR="007656F8" w:rsidRDefault="007656F8" w:rsidP="007656F8">
      <w:pPr>
        <w:numPr>
          <w:ilvl w:val="0"/>
          <w:numId w:val="1"/>
        </w:numPr>
        <w:rPr>
          <w:lang w:val="mk-MK"/>
        </w:rPr>
      </w:pPr>
      <w:r>
        <w:rPr>
          <w:lang w:val="mk-MK"/>
        </w:rPr>
        <w:t>Да воспостават силен систем на бегалците кој ќе им овозможува на луѓето да аплицираат за азил, правично управување со нивните барања, населувајќи ги најранливите, приоритетни групи.</w:t>
      </w:r>
    </w:p>
    <w:p w:rsidR="007656F8" w:rsidRDefault="007656F8" w:rsidP="007656F8">
      <w:pPr>
        <w:numPr>
          <w:ilvl w:val="0"/>
          <w:numId w:val="1"/>
        </w:numPr>
        <w:rPr>
          <w:lang w:val="mk-MK"/>
        </w:rPr>
      </w:pPr>
      <w:r>
        <w:rPr>
          <w:lang w:val="mk-MK"/>
        </w:rPr>
        <w:lastRenderedPageBreak/>
        <w:t>Да ја зголемат правната поддршка и проток на информации за бегалците од страна на националните органи на Балканот одговорни за ова прашање, да им обезбедат на бегалците превод и толкување.</w:t>
      </w:r>
    </w:p>
    <w:p w:rsidR="007656F8" w:rsidRDefault="007656F8" w:rsidP="007656F8">
      <w:pPr>
        <w:numPr>
          <w:ilvl w:val="0"/>
          <w:numId w:val="1"/>
        </w:numPr>
        <w:rPr>
          <w:lang w:val="mk-MK"/>
        </w:rPr>
      </w:pPr>
      <w:r>
        <w:rPr>
          <w:lang w:val="mk-MK"/>
        </w:rPr>
        <w:t>Поголема координираност на активностите помеѓу владите на другите земји на Балканот (на главната рута на миграцијата) со цел подобро да се подготват за одговор на потребите на бегалците.</w:t>
      </w:r>
    </w:p>
    <w:p w:rsidR="007656F8" w:rsidRDefault="007656F8" w:rsidP="007656F8">
      <w:pPr>
        <w:numPr>
          <w:ilvl w:val="0"/>
          <w:numId w:val="1"/>
        </w:numPr>
        <w:rPr>
          <w:lang w:val="mk-MK"/>
        </w:rPr>
      </w:pPr>
      <w:r>
        <w:rPr>
          <w:lang w:val="mk-MK"/>
        </w:rPr>
        <w:t>Поддршка на веќе постоечкото граѓанското општество базирано на волонтерство, кое им помага на бегалците на различни нивоа.</w:t>
      </w:r>
    </w:p>
    <w:p w:rsidR="007656F8" w:rsidRDefault="007656F8" w:rsidP="007656F8">
      <w:pPr>
        <w:numPr>
          <w:ilvl w:val="0"/>
          <w:numId w:val="1"/>
        </w:numPr>
        <w:rPr>
          <w:lang w:val="mk-MK"/>
        </w:rPr>
      </w:pPr>
      <w:r>
        <w:rPr>
          <w:lang w:val="mk-MK"/>
        </w:rPr>
        <w:t>Заедно со балканското општество да го обезбедат процесот на целосна интеграција на бегалците кои ќе се одлучат да бараат азил во тие земји преку обезбедување на целосен пристап до образование, пазарот на труд, социјални права, култура и јазик.</w:t>
      </w:r>
    </w:p>
    <w:p w:rsidR="007656F8" w:rsidRDefault="007656F8" w:rsidP="007656F8">
      <w:pPr>
        <w:ind w:left="360"/>
        <w:rPr>
          <w:lang w:val="mk-MK"/>
        </w:rPr>
      </w:pPr>
    </w:p>
    <w:p w:rsidR="007656F8" w:rsidRDefault="007656F8" w:rsidP="007656F8">
      <w:pPr>
        <w:ind w:left="360"/>
        <w:rPr>
          <w:lang w:val="mk-MK"/>
        </w:rPr>
      </w:pPr>
      <w:r>
        <w:rPr>
          <w:lang w:val="mk-MK"/>
        </w:rPr>
        <w:t>Подемот на екстремно десничарските излагања драматично ќе ја променат Европа. Сите граѓани, граѓански движења и владите треба да се обидуваат да создадат похумана и згрижувачка атмосфера. Актуелната криза може да се реши со целосно запирање на војната и репресијата врз луѓето поради кои ги напуштаат своите домови. Бидејќи е надвор од нашите способности како млади активисти, ние треба да излеземе со конкретни решенија и да вршиме притисок врз нашите влади и меѓународните организации преку акции, протести, и кампањи за да ги исполнат нашите барања. Ние треба да вршиме притисок за високо меѓународна соработка. Ние треба да ги повикаме нашите сограѓани да ја покажат својата солидарност и сочувство, не само преку директна помош на бегалците, но, исто така, преку постојани барања за правилен третман на бегалците што поминуваат или престојуваат во нивните земји.</w:t>
      </w:r>
    </w:p>
    <w:p w:rsidR="007656F8" w:rsidRDefault="007656F8" w:rsidP="007656F8">
      <w:pPr>
        <w:ind w:left="360"/>
        <w:rPr>
          <w:lang w:val="mk-MK"/>
        </w:rPr>
      </w:pPr>
    </w:p>
    <w:p w:rsidR="007656F8" w:rsidRDefault="007656F8" w:rsidP="007656F8">
      <w:pPr>
        <w:ind w:left="360"/>
        <w:jc w:val="center"/>
        <w:rPr>
          <w:lang w:val="mk-MK"/>
        </w:rPr>
      </w:pPr>
      <w:r>
        <w:rPr>
          <w:lang w:val="mk-MK"/>
        </w:rPr>
        <w:t>Ги повикуваме сите луѓе за најпотребната солидарност!</w:t>
      </w:r>
    </w:p>
    <w:p w:rsidR="008D16BB" w:rsidRDefault="008D16BB"/>
    <w:sectPr w:rsidR="008D16BB" w:rsidSect="008D16B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82D34"/>
    <w:multiLevelType w:val="hybridMultilevel"/>
    <w:tmpl w:val="72E2E7D0"/>
    <w:lvl w:ilvl="0" w:tplc="0809000F">
      <w:start w:val="1"/>
      <w:numFmt w:val="decimal"/>
      <w:lvlText w:val="%1."/>
      <w:lvlJc w:val="left"/>
      <w:pPr>
        <w:tabs>
          <w:tab w:val="num" w:pos="720"/>
        </w:tabs>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656F8"/>
    <w:rsid w:val="007656F8"/>
    <w:rsid w:val="008D16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6F8"/>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04006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691</Words>
  <Characters>3941</Characters>
  <Application>Microsoft Office Word</Application>
  <DocSecurity>0</DocSecurity>
  <Lines>32</Lines>
  <Paragraphs>9</Paragraphs>
  <ScaleCrop>false</ScaleCrop>
  <Company>Home</Company>
  <LinksUpToDate>false</LinksUpToDate>
  <CharactersWithSpaces>4623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2015-12-18T12:43:00Z</dcterms:created>
  <dcterms:modified xsi:type="dcterms:W3CDTF">2015-12-18T12:43:00Z</dcterms:modified>
</cp:coreProperties>
</file>